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3200" cy="1055077"/>
            <wp:effectExtent l="0" t="0" r="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757" cy="1060676"/>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BB33F3">
        <w:rPr>
          <w:b/>
          <w:sz w:val="32"/>
          <w:szCs w:val="32"/>
        </w:rPr>
        <w:t>Mar</w:t>
      </w:r>
      <w:r w:rsidR="008B0854">
        <w:rPr>
          <w:b/>
          <w:sz w:val="32"/>
          <w:szCs w:val="32"/>
        </w:rPr>
        <w:t>ch</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F22871" w:rsidP="00F22871">
      <w:pPr>
        <w:rPr>
          <w:b/>
          <w:sz w:val="32"/>
          <w:szCs w:val="32"/>
          <w:u w:val="single"/>
        </w:rPr>
      </w:pPr>
    </w:p>
    <w:p w:rsidR="00AD0127" w:rsidRDefault="00814106" w:rsidP="00524997">
      <w:pPr>
        <w:rPr>
          <w:sz w:val="32"/>
          <w:szCs w:val="32"/>
        </w:rPr>
      </w:pPr>
      <w:r>
        <w:rPr>
          <w:noProof/>
        </w:rPr>
        <w:drawing>
          <wp:anchor distT="0" distB="0" distL="114300" distR="114300" simplePos="0" relativeHeight="251765760" behindDoc="0" locked="0" layoutInCell="1" allowOverlap="1">
            <wp:simplePos x="0" y="0"/>
            <wp:positionH relativeFrom="column">
              <wp:posOffset>57785</wp:posOffset>
            </wp:positionH>
            <wp:positionV relativeFrom="paragraph">
              <wp:posOffset>22225</wp:posOffset>
            </wp:positionV>
            <wp:extent cx="1026795" cy="692785"/>
            <wp:effectExtent l="0" t="0" r="1905" b="0"/>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074">
        <w:rPr>
          <w:sz w:val="32"/>
          <w:szCs w:val="32"/>
        </w:rPr>
        <w:t>Since last month’s newsletter</w:t>
      </w:r>
      <w:r>
        <w:rPr>
          <w:sz w:val="32"/>
          <w:szCs w:val="32"/>
        </w:rPr>
        <w:t>,</w:t>
      </w:r>
      <w:r w:rsidR="00230074">
        <w:rPr>
          <w:sz w:val="32"/>
          <w:szCs w:val="32"/>
        </w:rPr>
        <w:t xml:space="preserve"> </w:t>
      </w:r>
      <w:r w:rsidR="00DE05F1">
        <w:rPr>
          <w:sz w:val="32"/>
          <w:szCs w:val="32"/>
        </w:rPr>
        <w:t xml:space="preserve">The Lodge </w:t>
      </w:r>
      <w:r w:rsidR="005A6D50">
        <w:rPr>
          <w:sz w:val="32"/>
          <w:szCs w:val="32"/>
        </w:rPr>
        <w:t>has</w:t>
      </w:r>
      <w:r w:rsidR="00E75D9F">
        <w:rPr>
          <w:sz w:val="32"/>
          <w:szCs w:val="32"/>
        </w:rPr>
        <w:t xml:space="preserve"> </w:t>
      </w:r>
      <w:r w:rsidR="00BB33F3">
        <w:rPr>
          <w:sz w:val="32"/>
          <w:szCs w:val="32"/>
        </w:rPr>
        <w:t>successfully resolved a</w:t>
      </w:r>
      <w:r w:rsidR="00DE05F1">
        <w:rPr>
          <w:sz w:val="32"/>
          <w:szCs w:val="32"/>
        </w:rPr>
        <w:t xml:space="preserve"> COVID outbreak</w:t>
      </w:r>
      <w:r w:rsidR="00BB33F3">
        <w:rPr>
          <w:sz w:val="32"/>
          <w:szCs w:val="32"/>
        </w:rPr>
        <w:t xml:space="preserve">, having been one of many </w:t>
      </w:r>
      <w:r w:rsidR="00C05C43">
        <w:rPr>
          <w:sz w:val="32"/>
          <w:szCs w:val="32"/>
        </w:rPr>
        <w:t>long-term</w:t>
      </w:r>
      <w:r w:rsidR="00BB33F3">
        <w:rPr>
          <w:sz w:val="32"/>
          <w:szCs w:val="32"/>
        </w:rPr>
        <w:t xml:space="preserve"> care homes afflicted with such</w:t>
      </w:r>
      <w:r w:rsidR="003B6B0D">
        <w:rPr>
          <w:sz w:val="32"/>
          <w:szCs w:val="32"/>
        </w:rPr>
        <w:t>.</w:t>
      </w:r>
    </w:p>
    <w:p w:rsidR="00710283" w:rsidRDefault="00710283" w:rsidP="00524997">
      <w:pPr>
        <w:rPr>
          <w:sz w:val="32"/>
          <w:szCs w:val="32"/>
        </w:rPr>
      </w:pPr>
    </w:p>
    <w:p w:rsidR="00814106" w:rsidRDefault="00BB33F3" w:rsidP="00524997">
      <w:pPr>
        <w:rPr>
          <w:sz w:val="32"/>
          <w:szCs w:val="32"/>
        </w:rPr>
      </w:pPr>
      <w:r>
        <w:rPr>
          <w:sz w:val="32"/>
          <w:szCs w:val="32"/>
        </w:rPr>
        <w:t xml:space="preserve">Effective February 21, 2022, the province has further eased visiting restrictions in </w:t>
      </w:r>
      <w:r w:rsidR="00C05C43">
        <w:rPr>
          <w:sz w:val="32"/>
          <w:szCs w:val="32"/>
        </w:rPr>
        <w:t>long-term</w:t>
      </w:r>
      <w:r>
        <w:rPr>
          <w:sz w:val="32"/>
          <w:szCs w:val="32"/>
        </w:rPr>
        <w:t xml:space="preserve"> care homes. </w:t>
      </w:r>
      <w:r w:rsidR="00230074">
        <w:rPr>
          <w:sz w:val="32"/>
          <w:szCs w:val="32"/>
        </w:rPr>
        <w:t>H</w:t>
      </w:r>
      <w:r w:rsidR="00814106">
        <w:rPr>
          <w:sz w:val="32"/>
          <w:szCs w:val="32"/>
        </w:rPr>
        <w:t xml:space="preserve">ere are the </w:t>
      </w:r>
      <w:r w:rsidR="00230074">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sidR="00230074">
        <w:rPr>
          <w:sz w:val="32"/>
          <w:szCs w:val="32"/>
        </w:rPr>
        <w:t xml:space="preserve"> </w:t>
      </w:r>
      <w:proofErr w:type="gramStart"/>
      <w:r w:rsidR="00DE05F1">
        <w:rPr>
          <w:sz w:val="32"/>
          <w:szCs w:val="32"/>
        </w:rPr>
        <w:t>Visiting</w:t>
      </w:r>
      <w:proofErr w:type="gramEnd"/>
      <w:r w:rsidR="00DE05F1">
        <w:rPr>
          <w:sz w:val="32"/>
          <w:szCs w:val="32"/>
        </w:rPr>
        <w:t xml:space="preserve"> </w:t>
      </w:r>
      <w:r w:rsidR="00814106">
        <w:rPr>
          <w:sz w:val="32"/>
          <w:szCs w:val="32"/>
        </w:rPr>
        <w:t>long term care homes</w:t>
      </w:r>
      <w:r w:rsidR="00212578">
        <w:rPr>
          <w:sz w:val="32"/>
          <w:szCs w:val="32"/>
        </w:rPr>
        <w:t xml:space="preserve"> during the pandemic</w:t>
      </w:r>
      <w:r w:rsidR="005A6D50">
        <w:rPr>
          <w:sz w:val="32"/>
          <w:szCs w:val="32"/>
        </w:rPr>
        <w:t xml:space="preserve"> (subject to ongoing provincial change)</w:t>
      </w:r>
      <w:r w:rsidR="00814106">
        <w:rPr>
          <w:sz w:val="32"/>
          <w:szCs w:val="32"/>
        </w:rPr>
        <w:t>:</w:t>
      </w:r>
    </w:p>
    <w:p w:rsidR="00AD0127" w:rsidRPr="00AD0127" w:rsidRDefault="00AD0127" w:rsidP="00AD0127">
      <w:pPr>
        <w:rPr>
          <w:sz w:val="32"/>
          <w:szCs w:val="32"/>
        </w:rPr>
      </w:pPr>
    </w:p>
    <w:p w:rsidR="00BB33F3" w:rsidRDefault="00BB33F3" w:rsidP="00FD6B9C">
      <w:pPr>
        <w:pStyle w:val="ListParagraph"/>
        <w:numPr>
          <w:ilvl w:val="0"/>
          <w:numId w:val="26"/>
        </w:numPr>
        <w:rPr>
          <w:sz w:val="32"/>
          <w:szCs w:val="32"/>
        </w:rPr>
      </w:pPr>
      <w:r>
        <w:rPr>
          <w:sz w:val="32"/>
          <w:szCs w:val="32"/>
        </w:rPr>
        <w:t>There is no limit to the number of visitor</w:t>
      </w:r>
      <w:r w:rsidR="00937B04">
        <w:rPr>
          <w:sz w:val="32"/>
          <w:szCs w:val="32"/>
        </w:rPr>
        <w:t>s</w:t>
      </w:r>
      <w:r>
        <w:rPr>
          <w:sz w:val="32"/>
          <w:szCs w:val="32"/>
        </w:rPr>
        <w:t xml:space="preserve"> (i.e., in February</w:t>
      </w:r>
      <w:r w:rsidR="00937B04">
        <w:rPr>
          <w:sz w:val="32"/>
          <w:szCs w:val="32"/>
        </w:rPr>
        <w:t>,</w:t>
      </w:r>
      <w:r>
        <w:rPr>
          <w:sz w:val="32"/>
          <w:szCs w:val="32"/>
        </w:rPr>
        <w:t xml:space="preserve"> the limit went from 2 to 4, then from 4 to unlimited);</w:t>
      </w:r>
    </w:p>
    <w:p w:rsidR="00BB33F3" w:rsidRDefault="00BB33F3" w:rsidP="00FD6B9C">
      <w:pPr>
        <w:pStyle w:val="ListParagraph"/>
        <w:numPr>
          <w:ilvl w:val="0"/>
          <w:numId w:val="26"/>
        </w:numPr>
        <w:rPr>
          <w:sz w:val="32"/>
          <w:szCs w:val="32"/>
        </w:rPr>
      </w:pPr>
      <w:r>
        <w:rPr>
          <w:sz w:val="32"/>
          <w:szCs w:val="32"/>
        </w:rPr>
        <w:t>Visitors can be five (5) years old or</w:t>
      </w:r>
      <w:r w:rsidR="007D5583">
        <w:rPr>
          <w:sz w:val="32"/>
          <w:szCs w:val="32"/>
        </w:rPr>
        <w:t xml:space="preserve"> older;</w:t>
      </w:r>
    </w:p>
    <w:p w:rsidR="002A3822" w:rsidRDefault="00710283" w:rsidP="00FD6B9C">
      <w:pPr>
        <w:pStyle w:val="ListParagraph"/>
        <w:numPr>
          <w:ilvl w:val="0"/>
          <w:numId w:val="26"/>
        </w:numPr>
        <w:rPr>
          <w:sz w:val="32"/>
          <w:szCs w:val="32"/>
        </w:rPr>
      </w:pPr>
      <w:r>
        <w:rPr>
          <w:sz w:val="32"/>
          <w:szCs w:val="32"/>
        </w:rPr>
        <w:t>T</w:t>
      </w:r>
      <w:r w:rsidR="00BB33F3">
        <w:rPr>
          <w:sz w:val="32"/>
          <w:szCs w:val="32"/>
        </w:rPr>
        <w:t>hree (3)</w:t>
      </w:r>
      <w:r w:rsidR="00814106">
        <w:rPr>
          <w:sz w:val="32"/>
          <w:szCs w:val="32"/>
        </w:rPr>
        <w:t xml:space="preserve"> </w:t>
      </w:r>
      <w:r w:rsidR="00AD0127">
        <w:rPr>
          <w:sz w:val="32"/>
          <w:szCs w:val="32"/>
        </w:rPr>
        <w:t>visitors may visit</w:t>
      </w:r>
      <w:r>
        <w:rPr>
          <w:sz w:val="32"/>
          <w:szCs w:val="32"/>
        </w:rPr>
        <w:t xml:space="preserve"> a resident </w:t>
      </w:r>
      <w:r w:rsidR="00BB33F3" w:rsidRPr="00937B04">
        <w:rPr>
          <w:sz w:val="32"/>
          <w:szCs w:val="32"/>
          <w:u w:val="single"/>
        </w:rPr>
        <w:t>at any one time</w:t>
      </w:r>
      <w:r w:rsidR="00AD0127">
        <w:rPr>
          <w:sz w:val="32"/>
          <w:szCs w:val="32"/>
        </w:rPr>
        <w:t>, and visits are to be confined to resident rooms</w:t>
      </w:r>
      <w:r w:rsidR="00BB33F3">
        <w:rPr>
          <w:sz w:val="32"/>
          <w:szCs w:val="32"/>
        </w:rPr>
        <w:t xml:space="preserve"> (i.e., th</w:t>
      </w:r>
      <w:r w:rsidR="00937B04">
        <w:rPr>
          <w:sz w:val="32"/>
          <w:szCs w:val="32"/>
        </w:rPr>
        <w:t>is</w:t>
      </w:r>
      <w:r w:rsidR="00BB33F3">
        <w:rPr>
          <w:sz w:val="32"/>
          <w:szCs w:val="32"/>
        </w:rPr>
        <w:t xml:space="preserve"> limit </w:t>
      </w:r>
      <w:r w:rsidR="00937B04">
        <w:rPr>
          <w:sz w:val="32"/>
          <w:szCs w:val="32"/>
        </w:rPr>
        <w:t xml:space="preserve">was eased in February from 2 to </w:t>
      </w:r>
      <w:r w:rsidR="00BB33F3">
        <w:rPr>
          <w:sz w:val="32"/>
          <w:szCs w:val="32"/>
        </w:rPr>
        <w:t>3)</w:t>
      </w:r>
      <w:r w:rsidR="00814106">
        <w:rPr>
          <w:sz w:val="32"/>
          <w:szCs w:val="32"/>
        </w:rPr>
        <w:t>;</w:t>
      </w:r>
    </w:p>
    <w:p w:rsidR="007D5583" w:rsidRDefault="007D5583" w:rsidP="00FD6B9C">
      <w:pPr>
        <w:pStyle w:val="ListParagraph"/>
        <w:numPr>
          <w:ilvl w:val="0"/>
          <w:numId w:val="26"/>
        </w:numPr>
        <w:rPr>
          <w:sz w:val="32"/>
          <w:szCs w:val="32"/>
        </w:rPr>
      </w:pPr>
      <w:r>
        <w:rPr>
          <w:sz w:val="32"/>
          <w:szCs w:val="32"/>
        </w:rPr>
        <w:t>Visitor vaccination still mandatory – third (3</w:t>
      </w:r>
      <w:r w:rsidRPr="007D5583">
        <w:rPr>
          <w:sz w:val="32"/>
          <w:szCs w:val="32"/>
          <w:vertAlign w:val="superscript"/>
        </w:rPr>
        <w:t>rd</w:t>
      </w:r>
      <w:r>
        <w:rPr>
          <w:sz w:val="32"/>
          <w:szCs w:val="32"/>
        </w:rPr>
        <w:t>) dose required by March 14</w:t>
      </w:r>
      <w:r w:rsidRPr="007D5583">
        <w:rPr>
          <w:sz w:val="32"/>
          <w:szCs w:val="32"/>
          <w:vertAlign w:val="superscript"/>
        </w:rPr>
        <w:t>th</w:t>
      </w:r>
      <w:r>
        <w:rPr>
          <w:sz w:val="32"/>
          <w:szCs w:val="32"/>
        </w:rPr>
        <w:t xml:space="preserve"> (or three months from second dose; six months for those under 18)</w:t>
      </w:r>
      <w:r w:rsidR="00710283">
        <w:rPr>
          <w:sz w:val="32"/>
          <w:szCs w:val="32"/>
        </w:rPr>
        <w:t>;</w:t>
      </w:r>
    </w:p>
    <w:p w:rsidR="00AD0127" w:rsidRDefault="00AD0127" w:rsidP="00FD6B9C">
      <w:pPr>
        <w:pStyle w:val="ListParagraph"/>
        <w:numPr>
          <w:ilvl w:val="0"/>
          <w:numId w:val="26"/>
        </w:numPr>
        <w:rPr>
          <w:sz w:val="32"/>
          <w:szCs w:val="32"/>
        </w:rPr>
      </w:pPr>
      <w:r>
        <w:rPr>
          <w:sz w:val="32"/>
          <w:szCs w:val="32"/>
        </w:rPr>
        <w:t>Social distancing and mask wearing remain mandatory at all times, even in resident rooms, and despite vaccination status;</w:t>
      </w:r>
    </w:p>
    <w:p w:rsidR="00BB33F3" w:rsidRDefault="00BB33F3" w:rsidP="00552945">
      <w:pPr>
        <w:pStyle w:val="ListParagraph"/>
        <w:numPr>
          <w:ilvl w:val="0"/>
          <w:numId w:val="26"/>
        </w:numPr>
        <w:rPr>
          <w:sz w:val="32"/>
          <w:szCs w:val="32"/>
        </w:rPr>
      </w:pPr>
      <w:r w:rsidRPr="00BB33F3">
        <w:rPr>
          <w:sz w:val="32"/>
          <w:szCs w:val="32"/>
        </w:rPr>
        <w:t>Those</w:t>
      </w:r>
      <w:r w:rsidR="00AD0127" w:rsidRPr="00BB33F3">
        <w:rPr>
          <w:sz w:val="32"/>
          <w:szCs w:val="32"/>
        </w:rPr>
        <w:t xml:space="preserve"> entering The Lodge </w:t>
      </w:r>
      <w:r w:rsidRPr="00BB33F3">
        <w:rPr>
          <w:sz w:val="32"/>
          <w:szCs w:val="32"/>
        </w:rPr>
        <w:t xml:space="preserve">are </w:t>
      </w:r>
      <w:r w:rsidR="000403A7" w:rsidRPr="00BB33F3">
        <w:rPr>
          <w:sz w:val="32"/>
          <w:szCs w:val="32"/>
        </w:rPr>
        <w:t>subject to on-site rapid antigen testing</w:t>
      </w:r>
      <w:r w:rsidR="00AD0127" w:rsidRPr="00BB33F3">
        <w:rPr>
          <w:sz w:val="32"/>
          <w:szCs w:val="32"/>
        </w:rPr>
        <w:t xml:space="preserve"> at </w:t>
      </w:r>
      <w:r w:rsidR="00AD0127" w:rsidRPr="00BB33F3">
        <w:rPr>
          <w:sz w:val="32"/>
          <w:szCs w:val="32"/>
          <w:u w:val="single"/>
        </w:rPr>
        <w:t>each</w:t>
      </w:r>
      <w:r w:rsidR="00AD0127" w:rsidRPr="00BB33F3">
        <w:rPr>
          <w:sz w:val="32"/>
          <w:szCs w:val="32"/>
        </w:rPr>
        <w:t xml:space="preserve"> visit</w:t>
      </w:r>
      <w:r w:rsidR="00E75D9F" w:rsidRPr="00BB33F3">
        <w:rPr>
          <w:sz w:val="32"/>
          <w:szCs w:val="32"/>
        </w:rPr>
        <w:t>/entry</w:t>
      </w:r>
      <w:r w:rsidR="005A6D50" w:rsidRPr="00BB33F3">
        <w:rPr>
          <w:sz w:val="32"/>
          <w:szCs w:val="32"/>
        </w:rPr>
        <w:t xml:space="preserve">, despite vaccination status; </w:t>
      </w:r>
    </w:p>
    <w:p w:rsidR="007D5583" w:rsidRDefault="007D5583" w:rsidP="00552945">
      <w:pPr>
        <w:pStyle w:val="ListParagraph"/>
        <w:numPr>
          <w:ilvl w:val="0"/>
          <w:numId w:val="26"/>
        </w:numPr>
        <w:rPr>
          <w:sz w:val="32"/>
          <w:szCs w:val="32"/>
        </w:rPr>
      </w:pPr>
      <w:r>
        <w:rPr>
          <w:sz w:val="32"/>
          <w:szCs w:val="32"/>
        </w:rPr>
        <w:t xml:space="preserve">Visitor hours </w:t>
      </w:r>
      <w:r w:rsidRPr="00B951E2">
        <w:rPr>
          <w:strike/>
          <w:sz w:val="32"/>
          <w:szCs w:val="32"/>
        </w:rPr>
        <w:t>remain 10am to 6pm daily</w:t>
      </w:r>
      <w:r w:rsidR="00B951E2">
        <w:rPr>
          <w:color w:val="FF0000"/>
          <w:sz w:val="32"/>
          <w:szCs w:val="32"/>
        </w:rPr>
        <w:t xml:space="preserve">   UPDATE 5am -11pm daily</w:t>
      </w:r>
      <w:r w:rsidR="00937B04">
        <w:rPr>
          <w:sz w:val="32"/>
          <w:szCs w:val="32"/>
        </w:rPr>
        <w:t>;</w:t>
      </w:r>
    </w:p>
    <w:p w:rsidR="003846BB" w:rsidRDefault="00C7428A" w:rsidP="00552945">
      <w:pPr>
        <w:pStyle w:val="ListParagraph"/>
        <w:numPr>
          <w:ilvl w:val="0"/>
          <w:numId w:val="26"/>
        </w:numPr>
        <w:rPr>
          <w:sz w:val="32"/>
          <w:szCs w:val="32"/>
        </w:rPr>
      </w:pPr>
      <w:r w:rsidRPr="00BB33F3">
        <w:rPr>
          <w:sz w:val="32"/>
          <w:szCs w:val="32"/>
        </w:rPr>
        <w:t xml:space="preserve">Residents may </w:t>
      </w:r>
      <w:r w:rsidR="005A6D50" w:rsidRPr="00BB33F3">
        <w:rPr>
          <w:sz w:val="32"/>
          <w:szCs w:val="32"/>
        </w:rPr>
        <w:t>no</w:t>
      </w:r>
      <w:r w:rsidR="00BB33F3" w:rsidRPr="00BB33F3">
        <w:rPr>
          <w:sz w:val="32"/>
          <w:szCs w:val="32"/>
        </w:rPr>
        <w:t>w</w:t>
      </w:r>
      <w:r w:rsidR="005A6D50" w:rsidRPr="00BB33F3">
        <w:rPr>
          <w:sz w:val="32"/>
          <w:szCs w:val="32"/>
        </w:rPr>
        <w:t xml:space="preserve"> </w:t>
      </w:r>
      <w:r w:rsidRPr="00BB33F3">
        <w:rPr>
          <w:sz w:val="32"/>
          <w:szCs w:val="32"/>
        </w:rPr>
        <w:t xml:space="preserve">leave Lodge premises </w:t>
      </w:r>
      <w:r w:rsidR="00BB33F3" w:rsidRPr="00BB33F3">
        <w:rPr>
          <w:sz w:val="32"/>
          <w:szCs w:val="32"/>
        </w:rPr>
        <w:t xml:space="preserve">during the day </w:t>
      </w:r>
      <w:r w:rsidRPr="00BB33F3">
        <w:rPr>
          <w:sz w:val="32"/>
          <w:szCs w:val="32"/>
        </w:rPr>
        <w:t>for social absences</w:t>
      </w:r>
      <w:r w:rsidR="00BB33F3" w:rsidRPr="00BB33F3">
        <w:rPr>
          <w:sz w:val="32"/>
          <w:szCs w:val="32"/>
        </w:rPr>
        <w:t xml:space="preserve"> (this restriction was lifted in February)</w:t>
      </w:r>
      <w:r w:rsidR="007D5583">
        <w:rPr>
          <w:sz w:val="32"/>
          <w:szCs w:val="32"/>
        </w:rPr>
        <w:t>; and</w:t>
      </w:r>
    </w:p>
    <w:p w:rsidR="00CF278D" w:rsidRDefault="007D5583" w:rsidP="009E4C20">
      <w:pPr>
        <w:pStyle w:val="ListParagraph"/>
        <w:numPr>
          <w:ilvl w:val="0"/>
          <w:numId w:val="26"/>
        </w:numPr>
        <w:rPr>
          <w:sz w:val="32"/>
          <w:szCs w:val="32"/>
        </w:rPr>
      </w:pPr>
      <w:r w:rsidRPr="007D5583">
        <w:rPr>
          <w:sz w:val="32"/>
          <w:szCs w:val="32"/>
        </w:rPr>
        <w:t>Overnight resident absences can resume for resident</w:t>
      </w:r>
      <w:r w:rsidR="00937B04">
        <w:rPr>
          <w:sz w:val="32"/>
          <w:szCs w:val="32"/>
        </w:rPr>
        <w:t>s</w:t>
      </w:r>
      <w:r w:rsidRPr="007D5583">
        <w:rPr>
          <w:sz w:val="32"/>
          <w:szCs w:val="32"/>
        </w:rPr>
        <w:t xml:space="preserve"> who have </w:t>
      </w:r>
      <w:proofErr w:type="gramStart"/>
      <w:r w:rsidRPr="007D5583">
        <w:rPr>
          <w:sz w:val="32"/>
          <w:szCs w:val="32"/>
        </w:rPr>
        <w:t>3</w:t>
      </w:r>
      <w:proofErr w:type="gramEnd"/>
      <w:r w:rsidRPr="007D5583">
        <w:rPr>
          <w:sz w:val="32"/>
          <w:szCs w:val="32"/>
        </w:rPr>
        <w:t xml:space="preserve"> vaccine dose</w:t>
      </w:r>
      <w:r w:rsidR="00937B04">
        <w:rPr>
          <w:sz w:val="32"/>
          <w:szCs w:val="32"/>
        </w:rPr>
        <w:t>s.</w:t>
      </w:r>
    </w:p>
    <w:p w:rsidR="00524997" w:rsidRDefault="000E7FCC" w:rsidP="00331764">
      <w:pPr>
        <w:rPr>
          <w:sz w:val="32"/>
          <w:szCs w:val="32"/>
        </w:rPr>
      </w:pPr>
      <w:r>
        <w:rPr>
          <w:sz w:val="32"/>
          <w:szCs w:val="32"/>
        </w:rPr>
        <w:lastRenderedPageBreak/>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during the pandemic</w:t>
      </w:r>
      <w:r w:rsidR="003846BB">
        <w:rPr>
          <w:sz w:val="32"/>
          <w:szCs w:val="32"/>
        </w:rPr>
        <w:t xml:space="preserve">. </w:t>
      </w:r>
    </w:p>
    <w:p w:rsidR="009F1692" w:rsidRDefault="009F1692" w:rsidP="00331764">
      <w:pPr>
        <w:rPr>
          <w:sz w:val="32"/>
          <w:szCs w:val="32"/>
        </w:rPr>
      </w:pPr>
    </w:p>
    <w:p w:rsidR="00C36EAB" w:rsidRDefault="00BF6404" w:rsidP="00A935A1">
      <w:pPr>
        <w:pStyle w:val="ListParagraph"/>
        <w:numPr>
          <w:ilvl w:val="0"/>
          <w:numId w:val="1"/>
        </w:numPr>
        <w:rPr>
          <w:b/>
          <w:sz w:val="32"/>
          <w:szCs w:val="32"/>
          <w:u w:val="single"/>
        </w:rPr>
      </w:pPr>
      <w:r>
        <w:rPr>
          <w:b/>
          <w:sz w:val="32"/>
          <w:szCs w:val="32"/>
          <w:u w:val="single"/>
        </w:rPr>
        <w:t>Lodge Improvements</w:t>
      </w:r>
    </w:p>
    <w:p w:rsidR="00BF6404" w:rsidRDefault="001D5110" w:rsidP="00BF6404">
      <w:pPr>
        <w:rPr>
          <w:b/>
          <w:sz w:val="32"/>
          <w:szCs w:val="32"/>
          <w:u w:val="single"/>
        </w:rPr>
      </w:pPr>
      <w:r>
        <w:rPr>
          <w:noProof/>
        </w:rPr>
        <w:drawing>
          <wp:anchor distT="0" distB="0" distL="114300" distR="114300" simplePos="0" relativeHeight="251779072" behindDoc="0" locked="0" layoutInCell="1" allowOverlap="1">
            <wp:simplePos x="0" y="0"/>
            <wp:positionH relativeFrom="column">
              <wp:posOffset>102870</wp:posOffset>
            </wp:positionH>
            <wp:positionV relativeFrom="paragraph">
              <wp:posOffset>123825</wp:posOffset>
            </wp:positionV>
            <wp:extent cx="1362075" cy="742950"/>
            <wp:effectExtent l="0" t="0" r="9525" b="0"/>
            <wp:wrapSquare wrapText="bothSides"/>
            <wp:docPr id="4" name="Picture 4" descr="Continuous Improvement Stock Illustrations – 1,899 Continuous Improvemen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inuous Improvement Stock Illustrations – 1,899 Continuous Improvement  Stock Illustrations, Vectors &amp; Clipart - Dreamsti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404" w:rsidRDefault="00BF6404" w:rsidP="00BF6404">
      <w:pPr>
        <w:rPr>
          <w:sz w:val="32"/>
          <w:szCs w:val="32"/>
        </w:rPr>
      </w:pPr>
      <w:r>
        <w:rPr>
          <w:sz w:val="32"/>
          <w:szCs w:val="32"/>
        </w:rPr>
        <w:t xml:space="preserve">While the pandemic has been the </w:t>
      </w:r>
      <w:proofErr w:type="gramStart"/>
      <w:r>
        <w:rPr>
          <w:sz w:val="32"/>
          <w:szCs w:val="32"/>
        </w:rPr>
        <w:t>main focus</w:t>
      </w:r>
      <w:proofErr w:type="gramEnd"/>
      <w:r>
        <w:rPr>
          <w:sz w:val="32"/>
          <w:szCs w:val="32"/>
        </w:rPr>
        <w:t>, The Lodge has been implementing some improvements on an on-going basis, designed to enhance the care</w:t>
      </w:r>
      <w:r w:rsidR="007122E2">
        <w:rPr>
          <w:sz w:val="32"/>
          <w:szCs w:val="32"/>
        </w:rPr>
        <w:t>, comfort</w:t>
      </w:r>
      <w:r>
        <w:rPr>
          <w:sz w:val="32"/>
          <w:szCs w:val="32"/>
        </w:rPr>
        <w:t xml:space="preserve"> and safety of Lodge resident</w:t>
      </w:r>
      <w:r w:rsidR="007122E2">
        <w:rPr>
          <w:sz w:val="32"/>
          <w:szCs w:val="32"/>
        </w:rPr>
        <w:t>s</w:t>
      </w:r>
      <w:r>
        <w:rPr>
          <w:sz w:val="32"/>
          <w:szCs w:val="32"/>
        </w:rPr>
        <w:t xml:space="preserve">. </w:t>
      </w:r>
      <w:proofErr w:type="gramStart"/>
      <w:r>
        <w:rPr>
          <w:sz w:val="32"/>
          <w:szCs w:val="32"/>
        </w:rPr>
        <w:t>More recent improvements</w:t>
      </w:r>
      <w:proofErr w:type="gramEnd"/>
      <w:r>
        <w:rPr>
          <w:sz w:val="32"/>
          <w:szCs w:val="32"/>
        </w:rPr>
        <w:t xml:space="preserve"> include:</w:t>
      </w:r>
      <w:r w:rsidR="004915A5">
        <w:rPr>
          <w:sz w:val="32"/>
          <w:szCs w:val="32"/>
        </w:rPr>
        <w:t xml:space="preserve"> </w:t>
      </w:r>
    </w:p>
    <w:p w:rsidR="00BF6404" w:rsidRDefault="00BF6404" w:rsidP="00BF6404">
      <w:pPr>
        <w:rPr>
          <w:sz w:val="32"/>
          <w:szCs w:val="32"/>
        </w:rPr>
      </w:pPr>
    </w:p>
    <w:p w:rsidR="00BF6404" w:rsidRDefault="00BF6404" w:rsidP="00BF6404">
      <w:pPr>
        <w:pStyle w:val="ListParagraph"/>
        <w:numPr>
          <w:ilvl w:val="0"/>
          <w:numId w:val="30"/>
        </w:numPr>
        <w:rPr>
          <w:sz w:val="32"/>
          <w:szCs w:val="32"/>
        </w:rPr>
      </w:pPr>
      <w:r>
        <w:rPr>
          <w:sz w:val="32"/>
          <w:szCs w:val="32"/>
        </w:rPr>
        <w:t>New high-low beds (to minimize resident falls</w:t>
      </w:r>
      <w:r w:rsidR="004915A5">
        <w:rPr>
          <w:sz w:val="32"/>
          <w:szCs w:val="32"/>
        </w:rPr>
        <w:t xml:space="preserve"> and </w:t>
      </w:r>
      <w:r>
        <w:rPr>
          <w:sz w:val="32"/>
          <w:szCs w:val="32"/>
        </w:rPr>
        <w:t>injury);</w:t>
      </w:r>
    </w:p>
    <w:p w:rsidR="00BF6404" w:rsidRDefault="00BF6404" w:rsidP="00BF6404">
      <w:pPr>
        <w:pStyle w:val="ListParagraph"/>
        <w:numPr>
          <w:ilvl w:val="0"/>
          <w:numId w:val="30"/>
        </w:numPr>
        <w:rPr>
          <w:sz w:val="32"/>
          <w:szCs w:val="32"/>
        </w:rPr>
      </w:pPr>
      <w:r>
        <w:rPr>
          <w:sz w:val="32"/>
          <w:szCs w:val="32"/>
        </w:rPr>
        <w:t>New lift equipment (to safely lift/transfer residents as necessary);</w:t>
      </w:r>
    </w:p>
    <w:p w:rsidR="007122E2" w:rsidRDefault="007122E2" w:rsidP="00BF6404">
      <w:pPr>
        <w:pStyle w:val="ListParagraph"/>
        <w:numPr>
          <w:ilvl w:val="0"/>
          <w:numId w:val="30"/>
        </w:numPr>
        <w:rPr>
          <w:sz w:val="32"/>
          <w:szCs w:val="32"/>
        </w:rPr>
      </w:pPr>
      <w:r>
        <w:rPr>
          <w:sz w:val="32"/>
          <w:szCs w:val="32"/>
        </w:rPr>
        <w:t>Artwork/painting in the Bear Creek resident home area (to achieve a more home-like environment);</w:t>
      </w:r>
    </w:p>
    <w:p w:rsidR="00BF6404" w:rsidRDefault="00BF6404" w:rsidP="00BF6404">
      <w:pPr>
        <w:pStyle w:val="ListParagraph"/>
        <w:numPr>
          <w:ilvl w:val="0"/>
          <w:numId w:val="30"/>
        </w:numPr>
        <w:rPr>
          <w:sz w:val="32"/>
          <w:szCs w:val="32"/>
        </w:rPr>
      </w:pPr>
      <w:r>
        <w:rPr>
          <w:sz w:val="32"/>
          <w:szCs w:val="32"/>
        </w:rPr>
        <w:t>New disinfecting/sterilizing equipment (to enhance Infection Prevention and Control protocols);</w:t>
      </w:r>
    </w:p>
    <w:p w:rsidR="00BF6404" w:rsidRDefault="00BF6404" w:rsidP="00BF6404">
      <w:pPr>
        <w:pStyle w:val="ListParagraph"/>
        <w:numPr>
          <w:ilvl w:val="0"/>
          <w:numId w:val="30"/>
        </w:numPr>
        <w:rPr>
          <w:sz w:val="32"/>
          <w:szCs w:val="32"/>
        </w:rPr>
      </w:pPr>
      <w:r>
        <w:rPr>
          <w:sz w:val="32"/>
          <w:szCs w:val="32"/>
        </w:rPr>
        <w:t xml:space="preserve">Resident </w:t>
      </w:r>
      <w:r w:rsidR="007122E2">
        <w:rPr>
          <w:sz w:val="32"/>
          <w:szCs w:val="32"/>
        </w:rPr>
        <w:t xml:space="preserve">room </w:t>
      </w:r>
      <w:r>
        <w:rPr>
          <w:sz w:val="32"/>
          <w:szCs w:val="32"/>
        </w:rPr>
        <w:t>window pane replacement;</w:t>
      </w:r>
    </w:p>
    <w:p w:rsidR="00BF6404" w:rsidRDefault="00BF6404" w:rsidP="00BF6404">
      <w:pPr>
        <w:pStyle w:val="ListParagraph"/>
        <w:numPr>
          <w:ilvl w:val="0"/>
          <w:numId w:val="30"/>
        </w:numPr>
        <w:rPr>
          <w:sz w:val="32"/>
          <w:szCs w:val="32"/>
        </w:rPr>
      </w:pPr>
      <w:r>
        <w:rPr>
          <w:sz w:val="32"/>
          <w:szCs w:val="32"/>
        </w:rPr>
        <w:t>Fencing replacement on the terrace (second floor);</w:t>
      </w:r>
    </w:p>
    <w:p w:rsidR="00760BCF" w:rsidRDefault="00BF6404" w:rsidP="00CD0056">
      <w:pPr>
        <w:pStyle w:val="ListParagraph"/>
        <w:numPr>
          <w:ilvl w:val="0"/>
          <w:numId w:val="30"/>
        </w:numPr>
        <w:rPr>
          <w:sz w:val="32"/>
          <w:szCs w:val="32"/>
        </w:rPr>
      </w:pPr>
      <w:r w:rsidRPr="00BF6404">
        <w:rPr>
          <w:sz w:val="32"/>
          <w:szCs w:val="32"/>
        </w:rPr>
        <w:t>New building access control system; and</w:t>
      </w:r>
      <w:r>
        <w:rPr>
          <w:sz w:val="32"/>
          <w:szCs w:val="32"/>
        </w:rPr>
        <w:t xml:space="preserve"> </w:t>
      </w:r>
    </w:p>
    <w:p w:rsidR="00BF6404" w:rsidRPr="00BF6404" w:rsidRDefault="00760BCF" w:rsidP="00CD0056">
      <w:pPr>
        <w:pStyle w:val="ListParagraph"/>
        <w:numPr>
          <w:ilvl w:val="0"/>
          <w:numId w:val="30"/>
        </w:numPr>
        <w:rPr>
          <w:sz w:val="32"/>
          <w:szCs w:val="32"/>
        </w:rPr>
      </w:pPr>
      <w:r>
        <w:rPr>
          <w:sz w:val="32"/>
          <w:szCs w:val="32"/>
        </w:rPr>
        <w:t>A</w:t>
      </w:r>
      <w:r w:rsidR="00BF6404" w:rsidRPr="00BF6404">
        <w:rPr>
          <w:sz w:val="32"/>
          <w:szCs w:val="32"/>
        </w:rPr>
        <w:t>djustable dining room tables (to facilitate resident eating independence).</w:t>
      </w:r>
    </w:p>
    <w:p w:rsidR="00681DB3" w:rsidRDefault="00681DB3" w:rsidP="00681DB3">
      <w:pPr>
        <w:rPr>
          <w:b/>
          <w:sz w:val="32"/>
          <w:szCs w:val="32"/>
          <w:u w:val="single"/>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1A2396" w:rsidP="001A2396">
      <w:pPr>
        <w:rPr>
          <w:sz w:val="32"/>
          <w:szCs w:val="32"/>
        </w:rPr>
      </w:pPr>
      <w:r>
        <w:rPr>
          <w:sz w:val="32"/>
          <w:szCs w:val="32"/>
        </w:rPr>
        <w:t xml:space="preserve">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w:t>
      </w:r>
      <w:proofErr w:type="gramStart"/>
      <w:r>
        <w:rPr>
          <w:sz w:val="32"/>
          <w:szCs w:val="32"/>
        </w:rPr>
        <w:t>are provided</w:t>
      </w:r>
      <w:proofErr w:type="gramEnd"/>
      <w:r>
        <w:rPr>
          <w:sz w:val="32"/>
          <w:szCs w:val="32"/>
        </w:rPr>
        <w:t xml:space="preserve">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4" w:history="1">
        <w:r>
          <w:rPr>
            <w:rStyle w:val="Hyperlink"/>
            <w:sz w:val="32"/>
            <w:szCs w:val="32"/>
          </w:rPr>
          <w:t>jfournier@middlesex.ca</w:t>
        </w:r>
      </w:hyperlink>
      <w:r>
        <w:rPr>
          <w:sz w:val="32"/>
          <w:szCs w:val="32"/>
        </w:rPr>
        <w:t>).</w:t>
      </w:r>
    </w:p>
    <w:p w:rsidR="001A2396" w:rsidRDefault="001A2396" w:rsidP="005D6820">
      <w:pPr>
        <w:rPr>
          <w:sz w:val="32"/>
          <w:szCs w:val="32"/>
        </w:rPr>
      </w:pPr>
    </w:p>
    <w:p w:rsidR="001D5110" w:rsidRDefault="001D5110" w:rsidP="005D6820">
      <w:pPr>
        <w:rPr>
          <w:sz w:val="32"/>
          <w:szCs w:val="32"/>
        </w:rPr>
      </w:pPr>
    </w:p>
    <w:p w:rsidR="001D5110" w:rsidRDefault="001D5110" w:rsidP="005D6820">
      <w:pPr>
        <w:rPr>
          <w:sz w:val="32"/>
          <w:szCs w:val="32"/>
        </w:rPr>
      </w:pPr>
    </w:p>
    <w:p w:rsidR="001D5110" w:rsidRDefault="001D5110" w:rsidP="005D6820">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lastRenderedPageBreak/>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5"/>
                    </pic:cNvP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18"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19"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0"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w:t>
      </w:r>
      <w:proofErr w:type="gramStart"/>
      <w:r w:rsidR="00F82299">
        <w:rPr>
          <w:sz w:val="32"/>
          <w:szCs w:val="32"/>
        </w:rPr>
        <w:t xml:space="preserve">are </w:t>
      </w:r>
      <w:r w:rsidR="00F57D6B">
        <w:rPr>
          <w:sz w:val="32"/>
          <w:szCs w:val="32"/>
        </w:rPr>
        <w:t xml:space="preserve">also </w:t>
      </w:r>
      <w:r w:rsidR="00F82299">
        <w:rPr>
          <w:sz w:val="32"/>
          <w:szCs w:val="32"/>
        </w:rPr>
        <w:t>maintained</w:t>
      </w:r>
      <w:proofErr w:type="gramEnd"/>
      <w:r w:rsidR="00F82299">
        <w:rPr>
          <w:sz w:val="32"/>
          <w:szCs w:val="32"/>
        </w:rPr>
        <w:t xml:space="preserve">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are co</w:t>
      </w:r>
      <w:bookmarkStart w:id="0" w:name="_GoBack"/>
      <w:bookmarkEnd w:id="0"/>
      <w:r w:rsidRPr="00C437E6">
        <w:rPr>
          <w:sz w:val="32"/>
          <w:szCs w:val="32"/>
        </w:rPr>
        <w:t xml:space="preserve">mpiled </w:t>
      </w:r>
      <w:r w:rsidR="000E61F1" w:rsidRPr="00C437E6">
        <w:rPr>
          <w:sz w:val="32"/>
          <w:szCs w:val="32"/>
        </w:rPr>
        <w:t>in binder</w:t>
      </w:r>
      <w:r w:rsidR="000610B1" w:rsidRPr="00C437E6">
        <w:rPr>
          <w:sz w:val="32"/>
          <w:szCs w:val="32"/>
        </w:rPr>
        <w:t>s</w:t>
      </w:r>
      <w:r w:rsidR="000E61F1" w:rsidRPr="00C437E6">
        <w:rPr>
          <w:sz w:val="32"/>
          <w:szCs w:val="32"/>
        </w:rPr>
        <w:t xml:space="preserve"> at </w:t>
      </w:r>
      <w:r w:rsidR="000610B1" w:rsidRPr="00C437E6">
        <w:rPr>
          <w:sz w:val="32"/>
          <w:szCs w:val="32"/>
        </w:rPr>
        <w:t xml:space="preserve">both </w:t>
      </w:r>
      <w:r w:rsidR="000E61F1" w:rsidRPr="00C437E6">
        <w:rPr>
          <w:sz w:val="32"/>
          <w:szCs w:val="32"/>
        </w:rPr>
        <w:t xml:space="preserve">our </w:t>
      </w:r>
      <w:r w:rsidR="0061733D">
        <w:rPr>
          <w:sz w:val="32"/>
          <w:szCs w:val="32"/>
        </w:rPr>
        <w:t>R</w:t>
      </w:r>
      <w:r w:rsidR="000E61F1" w:rsidRPr="00C437E6">
        <w:rPr>
          <w:sz w:val="32"/>
          <w:szCs w:val="32"/>
        </w:rPr>
        <w:t xml:space="preserve">eception desk </w:t>
      </w:r>
      <w:r w:rsidRPr="00C437E6">
        <w:rPr>
          <w:sz w:val="32"/>
          <w:szCs w:val="32"/>
        </w:rPr>
        <w:t>and the staff lounge</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E63AB4" w:rsidRDefault="00E63AB4">
      <w:pPr>
        <w:rPr>
          <w:sz w:val="32"/>
          <w:szCs w:val="32"/>
        </w:rPr>
      </w:pPr>
    </w:p>
    <w:p w:rsidR="00FB2E46" w:rsidRDefault="008F1C05" w:rsidP="00EB6E67">
      <w:pPr>
        <w:rPr>
          <w:b/>
          <w:sz w:val="32"/>
          <w:szCs w:val="32"/>
        </w:rPr>
      </w:pPr>
      <w:r w:rsidRPr="00C437E6">
        <w:rPr>
          <w:rFonts w:ascii="Lucida Calligraphy" w:hAnsi="Lucida Calligraphy"/>
          <w:b/>
          <w:sz w:val="32"/>
          <w:szCs w:val="32"/>
        </w:rPr>
        <w:t>Brent Kerwin</w:t>
      </w:r>
      <w:r w:rsidR="00F03498" w:rsidRPr="00C437E6">
        <w:rPr>
          <w:b/>
          <w:sz w:val="32"/>
          <w:szCs w:val="32"/>
        </w:rPr>
        <w:t>,</w:t>
      </w:r>
    </w:p>
    <w:p w:rsidR="00801F6F" w:rsidRDefault="00FB2E46" w:rsidP="00FB2E46">
      <w:pPr>
        <w:rPr>
          <w:sz w:val="32"/>
          <w:szCs w:val="32"/>
        </w:rPr>
      </w:pPr>
      <w:r>
        <w:rPr>
          <w:sz w:val="32"/>
          <w:szCs w:val="32"/>
        </w:rPr>
        <w:t>Administrator</w:t>
      </w:r>
      <w:r w:rsidR="00C07AF1" w:rsidRPr="00C437E6">
        <w:rPr>
          <w:sz w:val="32"/>
          <w:szCs w:val="32"/>
        </w:rPr>
        <w:t xml:space="preserve"> </w:t>
      </w:r>
    </w:p>
    <w:p w:rsidR="00F82299" w:rsidRDefault="00F82299" w:rsidP="008F5466">
      <w:pPr>
        <w:rPr>
          <w:sz w:val="32"/>
          <w:szCs w:val="32"/>
        </w:rPr>
      </w:pPr>
    </w:p>
    <w:p w:rsidR="00FC625B" w:rsidRPr="00C437E6" w:rsidRDefault="003321FD" w:rsidP="008F5466">
      <w:pPr>
        <w:rPr>
          <w:color w:val="FFFFFF"/>
          <w:sz w:val="32"/>
          <w:szCs w:val="32"/>
        </w:rPr>
      </w:pPr>
      <w:r w:rsidRPr="00C437E6">
        <w:rPr>
          <w:sz w:val="32"/>
          <w:szCs w:val="32"/>
        </w:rPr>
        <w:t xml:space="preserve">Distribution: </w:t>
      </w:r>
      <w:r w:rsidR="00684313" w:rsidRPr="00C437E6">
        <w:rPr>
          <w:sz w:val="32"/>
          <w:szCs w:val="32"/>
        </w:rPr>
        <w:t>Responsible Parties,</w:t>
      </w:r>
      <w:r w:rsidR="00974CF5" w:rsidRPr="00C437E6">
        <w:rPr>
          <w:sz w:val="32"/>
          <w:szCs w:val="32"/>
        </w:rPr>
        <w:t xml:space="preserve"> Auxiliary, </w:t>
      </w:r>
      <w:r w:rsidR="00BD34DD">
        <w:rPr>
          <w:sz w:val="32"/>
          <w:szCs w:val="32"/>
        </w:rPr>
        <w:t xml:space="preserve">Lodge </w:t>
      </w:r>
      <w:r w:rsidR="00212578">
        <w:rPr>
          <w:sz w:val="32"/>
          <w:szCs w:val="32"/>
        </w:rPr>
        <w:t xml:space="preserve">Public </w:t>
      </w:r>
      <w:r w:rsidR="00974CF5" w:rsidRPr="00C437E6">
        <w:rPr>
          <w:sz w:val="32"/>
          <w:szCs w:val="32"/>
        </w:rPr>
        <w:t>Info</w:t>
      </w:r>
      <w:r w:rsidR="00F86AFB" w:rsidRPr="00C437E6">
        <w:rPr>
          <w:sz w:val="32"/>
          <w:szCs w:val="32"/>
        </w:rPr>
        <w:t>rmation</w:t>
      </w:r>
      <w:r w:rsidR="00974CF5" w:rsidRPr="00C437E6">
        <w:rPr>
          <w:sz w:val="32"/>
          <w:szCs w:val="32"/>
        </w:rPr>
        <w:t xml:space="preserve"> Board, </w:t>
      </w:r>
      <w:r w:rsidR="00947FEC" w:rsidRPr="00C437E6">
        <w:rPr>
          <w:sz w:val="32"/>
          <w:szCs w:val="32"/>
        </w:rPr>
        <w:t>R</w:t>
      </w:r>
      <w:r w:rsidR="00F86AFB" w:rsidRPr="00C437E6">
        <w:rPr>
          <w:sz w:val="32"/>
          <w:szCs w:val="32"/>
        </w:rPr>
        <w:t>esident Home Areas (5),</w:t>
      </w:r>
      <w:r w:rsidR="00947FEC" w:rsidRPr="00C437E6">
        <w:rPr>
          <w:sz w:val="32"/>
          <w:szCs w:val="32"/>
        </w:rPr>
        <w:t xml:space="preserve"> </w:t>
      </w:r>
      <w:r w:rsidR="00C437E6">
        <w:rPr>
          <w:sz w:val="32"/>
          <w:szCs w:val="32"/>
        </w:rPr>
        <w:t>W</w:t>
      </w:r>
      <w:r w:rsidR="00974CF5" w:rsidRPr="00C437E6">
        <w:rPr>
          <w:sz w:val="32"/>
          <w:szCs w:val="32"/>
        </w:rPr>
        <w:t>eb</w:t>
      </w:r>
      <w:r w:rsidR="00212578">
        <w:rPr>
          <w:sz w:val="32"/>
          <w:szCs w:val="32"/>
        </w:rPr>
        <w:t>page</w:t>
      </w:r>
      <w:r w:rsidR="00974CF5" w:rsidRPr="00C437E6">
        <w:rPr>
          <w:sz w:val="32"/>
          <w:szCs w:val="32"/>
        </w:rPr>
        <w:t xml:space="preserve">, </w:t>
      </w:r>
      <w:r w:rsidR="00A0609C" w:rsidRPr="00C437E6">
        <w:rPr>
          <w:sz w:val="32"/>
          <w:szCs w:val="32"/>
        </w:rPr>
        <w:t xml:space="preserve">County </w:t>
      </w:r>
      <w:r w:rsidR="00974CF5" w:rsidRPr="00C437E6">
        <w:rPr>
          <w:sz w:val="32"/>
          <w:szCs w:val="32"/>
        </w:rPr>
        <w:t xml:space="preserve">Council, </w:t>
      </w:r>
      <w:r w:rsidR="00C437E6">
        <w:rPr>
          <w:sz w:val="32"/>
          <w:szCs w:val="32"/>
        </w:rPr>
        <w:t>S</w:t>
      </w:r>
      <w:r w:rsidR="00974CF5" w:rsidRPr="00C437E6">
        <w:rPr>
          <w:sz w:val="32"/>
          <w:szCs w:val="32"/>
        </w:rPr>
        <w:t>taff</w:t>
      </w:r>
      <w:r w:rsidR="00C437E6">
        <w:rPr>
          <w:sz w:val="32"/>
          <w:szCs w:val="32"/>
        </w:rPr>
        <w:t>, O</w:t>
      </w:r>
      <w:r w:rsidR="00A0609C" w:rsidRPr="00C437E6">
        <w:rPr>
          <w:sz w:val="32"/>
          <w:szCs w:val="32"/>
        </w:rPr>
        <w:t xml:space="preserve">ther </w:t>
      </w:r>
      <w:r w:rsidR="00C437E6">
        <w:rPr>
          <w:sz w:val="32"/>
          <w:szCs w:val="32"/>
        </w:rPr>
        <w:t>S</w:t>
      </w:r>
      <w:r w:rsidR="00A0609C" w:rsidRPr="00C437E6">
        <w:rPr>
          <w:sz w:val="32"/>
          <w:szCs w:val="32"/>
        </w:rPr>
        <w:t>takeholders</w:t>
      </w:r>
    </w:p>
    <w:sectPr w:rsidR="00FC625B" w:rsidRPr="00C437E6" w:rsidSect="00A63426">
      <w:headerReference w:type="default" r:id="rId21"/>
      <w:pgSz w:w="12240" w:h="15840"/>
      <w:pgMar w:top="1" w:right="900" w:bottom="709"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7A2" w:rsidRDefault="005707A2">
      <w:r>
        <w:separator/>
      </w:r>
    </w:p>
  </w:endnote>
  <w:endnote w:type="continuationSeparator" w:id="0">
    <w:p w:rsidR="005707A2" w:rsidRDefault="0057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7A2" w:rsidRDefault="005707A2">
      <w:r>
        <w:separator/>
      </w:r>
    </w:p>
  </w:footnote>
  <w:footnote w:type="continuationSeparator" w:id="0">
    <w:p w:rsidR="005707A2" w:rsidRDefault="0057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C05C43">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C05C43">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6"/>
  </w:num>
  <w:num w:numId="11">
    <w:abstractNumId w:val="19"/>
  </w:num>
  <w:num w:numId="12">
    <w:abstractNumId w:val="26"/>
  </w:num>
  <w:num w:numId="13">
    <w:abstractNumId w:val="18"/>
  </w:num>
  <w:num w:numId="14">
    <w:abstractNumId w:val="12"/>
  </w:num>
  <w:num w:numId="15">
    <w:abstractNumId w:val="7"/>
  </w:num>
  <w:num w:numId="16">
    <w:abstractNumId w:val="13"/>
  </w:num>
  <w:num w:numId="17">
    <w:abstractNumId w:val="0"/>
  </w:num>
  <w:num w:numId="18">
    <w:abstractNumId w:val="17"/>
  </w:num>
  <w:num w:numId="19">
    <w:abstractNumId w:val="24"/>
  </w:num>
  <w:num w:numId="20">
    <w:abstractNumId w:val="15"/>
  </w:num>
  <w:num w:numId="21">
    <w:abstractNumId w:val="23"/>
  </w:num>
  <w:num w:numId="22">
    <w:abstractNumId w:val="9"/>
  </w:num>
  <w:num w:numId="23">
    <w:abstractNumId w:val="1"/>
  </w:num>
  <w:num w:numId="24">
    <w:abstractNumId w:val="25"/>
  </w:num>
  <w:num w:numId="25">
    <w:abstractNumId w:val="5"/>
  </w:num>
  <w:num w:numId="26">
    <w:abstractNumId w:val="4"/>
  </w:num>
  <w:num w:numId="27">
    <w:abstractNumId w:val="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6C77"/>
    <w:rsid w:val="00057B07"/>
    <w:rsid w:val="000610B1"/>
    <w:rsid w:val="000613C8"/>
    <w:rsid w:val="00061457"/>
    <w:rsid w:val="00061C47"/>
    <w:rsid w:val="00063993"/>
    <w:rsid w:val="00066056"/>
    <w:rsid w:val="0006667E"/>
    <w:rsid w:val="000676FD"/>
    <w:rsid w:val="00067829"/>
    <w:rsid w:val="00071766"/>
    <w:rsid w:val="00071965"/>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F82"/>
    <w:rsid w:val="00083175"/>
    <w:rsid w:val="0008494A"/>
    <w:rsid w:val="00085093"/>
    <w:rsid w:val="000858C7"/>
    <w:rsid w:val="00085B27"/>
    <w:rsid w:val="000868B7"/>
    <w:rsid w:val="00086B45"/>
    <w:rsid w:val="00086F96"/>
    <w:rsid w:val="000901B2"/>
    <w:rsid w:val="00090892"/>
    <w:rsid w:val="00091E83"/>
    <w:rsid w:val="00091F6A"/>
    <w:rsid w:val="00092027"/>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F3B"/>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70DD"/>
    <w:rsid w:val="00197404"/>
    <w:rsid w:val="00197675"/>
    <w:rsid w:val="001A2396"/>
    <w:rsid w:val="001A265E"/>
    <w:rsid w:val="001A2FC2"/>
    <w:rsid w:val="001A3436"/>
    <w:rsid w:val="001A3CAA"/>
    <w:rsid w:val="001A401C"/>
    <w:rsid w:val="001A4E7D"/>
    <w:rsid w:val="001A5908"/>
    <w:rsid w:val="001A7878"/>
    <w:rsid w:val="001B0999"/>
    <w:rsid w:val="001B09C3"/>
    <w:rsid w:val="001B0BA8"/>
    <w:rsid w:val="001B1514"/>
    <w:rsid w:val="001B2A16"/>
    <w:rsid w:val="001B5DBD"/>
    <w:rsid w:val="001B79CC"/>
    <w:rsid w:val="001C077D"/>
    <w:rsid w:val="001C2A42"/>
    <w:rsid w:val="001C2ACE"/>
    <w:rsid w:val="001C2DC4"/>
    <w:rsid w:val="001C31CF"/>
    <w:rsid w:val="001C4E4F"/>
    <w:rsid w:val="001C6833"/>
    <w:rsid w:val="001C7353"/>
    <w:rsid w:val="001D0BF3"/>
    <w:rsid w:val="001D1BF2"/>
    <w:rsid w:val="001D2EDE"/>
    <w:rsid w:val="001D3175"/>
    <w:rsid w:val="001D370D"/>
    <w:rsid w:val="001D4412"/>
    <w:rsid w:val="001D4931"/>
    <w:rsid w:val="001D4D06"/>
    <w:rsid w:val="001D507F"/>
    <w:rsid w:val="001D5110"/>
    <w:rsid w:val="001D5B84"/>
    <w:rsid w:val="001D6160"/>
    <w:rsid w:val="001D6ED4"/>
    <w:rsid w:val="001D7F54"/>
    <w:rsid w:val="001D7F90"/>
    <w:rsid w:val="001E0C0D"/>
    <w:rsid w:val="001E0FC2"/>
    <w:rsid w:val="001E2688"/>
    <w:rsid w:val="001E2920"/>
    <w:rsid w:val="001E2E37"/>
    <w:rsid w:val="001E3A86"/>
    <w:rsid w:val="001E50A9"/>
    <w:rsid w:val="001E5D0B"/>
    <w:rsid w:val="001E607F"/>
    <w:rsid w:val="001E7D3A"/>
    <w:rsid w:val="001F0396"/>
    <w:rsid w:val="001F06A5"/>
    <w:rsid w:val="001F0796"/>
    <w:rsid w:val="001F07D6"/>
    <w:rsid w:val="001F2560"/>
    <w:rsid w:val="001F447F"/>
    <w:rsid w:val="001F47EA"/>
    <w:rsid w:val="001F518C"/>
    <w:rsid w:val="001F5440"/>
    <w:rsid w:val="001F5486"/>
    <w:rsid w:val="001F5E05"/>
    <w:rsid w:val="001F6220"/>
    <w:rsid w:val="001F6530"/>
    <w:rsid w:val="001F6D12"/>
    <w:rsid w:val="002007C7"/>
    <w:rsid w:val="00200CDB"/>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30074"/>
    <w:rsid w:val="002306C5"/>
    <w:rsid w:val="002310AF"/>
    <w:rsid w:val="00232B28"/>
    <w:rsid w:val="0023468A"/>
    <w:rsid w:val="00235133"/>
    <w:rsid w:val="00235CE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5435"/>
    <w:rsid w:val="0026590B"/>
    <w:rsid w:val="002659BA"/>
    <w:rsid w:val="00266B50"/>
    <w:rsid w:val="002674C7"/>
    <w:rsid w:val="002702B1"/>
    <w:rsid w:val="002712FE"/>
    <w:rsid w:val="0027235A"/>
    <w:rsid w:val="00273888"/>
    <w:rsid w:val="00274C22"/>
    <w:rsid w:val="00275C0F"/>
    <w:rsid w:val="00275E7A"/>
    <w:rsid w:val="00276CBA"/>
    <w:rsid w:val="002774ED"/>
    <w:rsid w:val="00281071"/>
    <w:rsid w:val="00281368"/>
    <w:rsid w:val="002818CB"/>
    <w:rsid w:val="0028210B"/>
    <w:rsid w:val="0028311D"/>
    <w:rsid w:val="0028319D"/>
    <w:rsid w:val="002834A6"/>
    <w:rsid w:val="002834D4"/>
    <w:rsid w:val="00283C05"/>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42DB"/>
    <w:rsid w:val="002B6F4F"/>
    <w:rsid w:val="002B7354"/>
    <w:rsid w:val="002B7AEA"/>
    <w:rsid w:val="002C003F"/>
    <w:rsid w:val="002C025D"/>
    <w:rsid w:val="002C1B3A"/>
    <w:rsid w:val="002C2EBF"/>
    <w:rsid w:val="002C403C"/>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AE5"/>
    <w:rsid w:val="002F4449"/>
    <w:rsid w:val="002F5282"/>
    <w:rsid w:val="002F5D31"/>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727F"/>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AD7"/>
    <w:rsid w:val="003616B7"/>
    <w:rsid w:val="00361FAB"/>
    <w:rsid w:val="003631E7"/>
    <w:rsid w:val="00365256"/>
    <w:rsid w:val="003656CD"/>
    <w:rsid w:val="003665DA"/>
    <w:rsid w:val="00366815"/>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C9E"/>
    <w:rsid w:val="003B2EE6"/>
    <w:rsid w:val="003B3C6C"/>
    <w:rsid w:val="003B3DA8"/>
    <w:rsid w:val="003B40CC"/>
    <w:rsid w:val="003B42C8"/>
    <w:rsid w:val="003B4365"/>
    <w:rsid w:val="003B4D61"/>
    <w:rsid w:val="003B5103"/>
    <w:rsid w:val="003B6B0D"/>
    <w:rsid w:val="003B71CF"/>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535E"/>
    <w:rsid w:val="003D5860"/>
    <w:rsid w:val="003D6329"/>
    <w:rsid w:val="003D6949"/>
    <w:rsid w:val="003D704A"/>
    <w:rsid w:val="003D7331"/>
    <w:rsid w:val="003E059B"/>
    <w:rsid w:val="003E2F7C"/>
    <w:rsid w:val="003E4A48"/>
    <w:rsid w:val="003E4AFF"/>
    <w:rsid w:val="003E4F73"/>
    <w:rsid w:val="003E6054"/>
    <w:rsid w:val="003E64ED"/>
    <w:rsid w:val="003F023F"/>
    <w:rsid w:val="003F2C1B"/>
    <w:rsid w:val="003F489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531E"/>
    <w:rsid w:val="004155FB"/>
    <w:rsid w:val="0041564F"/>
    <w:rsid w:val="004156F1"/>
    <w:rsid w:val="0041727C"/>
    <w:rsid w:val="00417756"/>
    <w:rsid w:val="00417C15"/>
    <w:rsid w:val="0042061C"/>
    <w:rsid w:val="004261B1"/>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58D"/>
    <w:rsid w:val="00453657"/>
    <w:rsid w:val="00455049"/>
    <w:rsid w:val="00455822"/>
    <w:rsid w:val="004558E0"/>
    <w:rsid w:val="00455904"/>
    <w:rsid w:val="004562EE"/>
    <w:rsid w:val="00457054"/>
    <w:rsid w:val="00460C1F"/>
    <w:rsid w:val="00464FEE"/>
    <w:rsid w:val="004665A9"/>
    <w:rsid w:val="00467E29"/>
    <w:rsid w:val="0047046F"/>
    <w:rsid w:val="00470F35"/>
    <w:rsid w:val="0047144D"/>
    <w:rsid w:val="004726B0"/>
    <w:rsid w:val="0047289C"/>
    <w:rsid w:val="00472B27"/>
    <w:rsid w:val="00473991"/>
    <w:rsid w:val="00474631"/>
    <w:rsid w:val="0047467E"/>
    <w:rsid w:val="004747EC"/>
    <w:rsid w:val="0047496F"/>
    <w:rsid w:val="00474F81"/>
    <w:rsid w:val="00476237"/>
    <w:rsid w:val="004765E3"/>
    <w:rsid w:val="00476C08"/>
    <w:rsid w:val="00480B7A"/>
    <w:rsid w:val="00481087"/>
    <w:rsid w:val="004822D6"/>
    <w:rsid w:val="00482647"/>
    <w:rsid w:val="00482B38"/>
    <w:rsid w:val="0048400A"/>
    <w:rsid w:val="0048542A"/>
    <w:rsid w:val="0048552B"/>
    <w:rsid w:val="004860F0"/>
    <w:rsid w:val="00486C85"/>
    <w:rsid w:val="00487B00"/>
    <w:rsid w:val="00487DC1"/>
    <w:rsid w:val="00490F4A"/>
    <w:rsid w:val="004915A5"/>
    <w:rsid w:val="004920D6"/>
    <w:rsid w:val="00493484"/>
    <w:rsid w:val="00493D2B"/>
    <w:rsid w:val="00495439"/>
    <w:rsid w:val="00495FB6"/>
    <w:rsid w:val="00496053"/>
    <w:rsid w:val="004A0402"/>
    <w:rsid w:val="004A09B0"/>
    <w:rsid w:val="004A0ECE"/>
    <w:rsid w:val="004A217D"/>
    <w:rsid w:val="004A21FB"/>
    <w:rsid w:val="004A4091"/>
    <w:rsid w:val="004A5039"/>
    <w:rsid w:val="004A51CD"/>
    <w:rsid w:val="004A54AA"/>
    <w:rsid w:val="004A5807"/>
    <w:rsid w:val="004A5A4A"/>
    <w:rsid w:val="004A67E2"/>
    <w:rsid w:val="004A7064"/>
    <w:rsid w:val="004B0747"/>
    <w:rsid w:val="004B266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7088"/>
    <w:rsid w:val="00567E52"/>
    <w:rsid w:val="005707A2"/>
    <w:rsid w:val="005717B4"/>
    <w:rsid w:val="00572A99"/>
    <w:rsid w:val="00573133"/>
    <w:rsid w:val="005753A7"/>
    <w:rsid w:val="005765C5"/>
    <w:rsid w:val="005766CD"/>
    <w:rsid w:val="0058064E"/>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33D"/>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63C4"/>
    <w:rsid w:val="0066700F"/>
    <w:rsid w:val="0066775B"/>
    <w:rsid w:val="00670BB6"/>
    <w:rsid w:val="00671A2B"/>
    <w:rsid w:val="00671AB6"/>
    <w:rsid w:val="00672974"/>
    <w:rsid w:val="006754CE"/>
    <w:rsid w:val="00675CE1"/>
    <w:rsid w:val="006761AE"/>
    <w:rsid w:val="00677C82"/>
    <w:rsid w:val="00677F95"/>
    <w:rsid w:val="00681476"/>
    <w:rsid w:val="00681B47"/>
    <w:rsid w:val="00681DB3"/>
    <w:rsid w:val="00684313"/>
    <w:rsid w:val="00684D35"/>
    <w:rsid w:val="006852F2"/>
    <w:rsid w:val="00687977"/>
    <w:rsid w:val="006901FB"/>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540"/>
    <w:rsid w:val="006C0A3F"/>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D98"/>
    <w:rsid w:val="00775430"/>
    <w:rsid w:val="0077786C"/>
    <w:rsid w:val="00780013"/>
    <w:rsid w:val="0078267D"/>
    <w:rsid w:val="00782AD6"/>
    <w:rsid w:val="007830E4"/>
    <w:rsid w:val="00783B03"/>
    <w:rsid w:val="00784B04"/>
    <w:rsid w:val="00784CC2"/>
    <w:rsid w:val="00786253"/>
    <w:rsid w:val="00786A42"/>
    <w:rsid w:val="00786B8B"/>
    <w:rsid w:val="00786D34"/>
    <w:rsid w:val="00787AE0"/>
    <w:rsid w:val="00790739"/>
    <w:rsid w:val="00792AB4"/>
    <w:rsid w:val="007936FB"/>
    <w:rsid w:val="00794592"/>
    <w:rsid w:val="00794981"/>
    <w:rsid w:val="007978DF"/>
    <w:rsid w:val="007978F5"/>
    <w:rsid w:val="00797B92"/>
    <w:rsid w:val="007A001B"/>
    <w:rsid w:val="007A0FA8"/>
    <w:rsid w:val="007A1954"/>
    <w:rsid w:val="007A1F87"/>
    <w:rsid w:val="007A291C"/>
    <w:rsid w:val="007A30B8"/>
    <w:rsid w:val="007A36D2"/>
    <w:rsid w:val="007A46D4"/>
    <w:rsid w:val="007A5E36"/>
    <w:rsid w:val="007A63BF"/>
    <w:rsid w:val="007A7ABB"/>
    <w:rsid w:val="007A7BE5"/>
    <w:rsid w:val="007B1B22"/>
    <w:rsid w:val="007B1CD3"/>
    <w:rsid w:val="007B2504"/>
    <w:rsid w:val="007B31C3"/>
    <w:rsid w:val="007B3A01"/>
    <w:rsid w:val="007B4206"/>
    <w:rsid w:val="007B4415"/>
    <w:rsid w:val="007B5757"/>
    <w:rsid w:val="007B5845"/>
    <w:rsid w:val="007B59D4"/>
    <w:rsid w:val="007B63FB"/>
    <w:rsid w:val="007B68C8"/>
    <w:rsid w:val="007C0E99"/>
    <w:rsid w:val="007C190A"/>
    <w:rsid w:val="007C2D8B"/>
    <w:rsid w:val="007C2FBE"/>
    <w:rsid w:val="007C3DFF"/>
    <w:rsid w:val="007C5B06"/>
    <w:rsid w:val="007C75B6"/>
    <w:rsid w:val="007D1523"/>
    <w:rsid w:val="007D24D0"/>
    <w:rsid w:val="007D2765"/>
    <w:rsid w:val="007D3846"/>
    <w:rsid w:val="007D53FB"/>
    <w:rsid w:val="007D5583"/>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46D0"/>
    <w:rsid w:val="007F4938"/>
    <w:rsid w:val="007F4ACF"/>
    <w:rsid w:val="007F6195"/>
    <w:rsid w:val="007F6D6A"/>
    <w:rsid w:val="0080073C"/>
    <w:rsid w:val="00800AD7"/>
    <w:rsid w:val="008010B3"/>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F22"/>
    <w:rsid w:val="008305B3"/>
    <w:rsid w:val="008306CE"/>
    <w:rsid w:val="00831756"/>
    <w:rsid w:val="00831B83"/>
    <w:rsid w:val="00832A1F"/>
    <w:rsid w:val="00832C8B"/>
    <w:rsid w:val="00833645"/>
    <w:rsid w:val="00834B4A"/>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1002"/>
    <w:rsid w:val="008824D6"/>
    <w:rsid w:val="00883041"/>
    <w:rsid w:val="00883682"/>
    <w:rsid w:val="00883DEE"/>
    <w:rsid w:val="008851D6"/>
    <w:rsid w:val="008855EE"/>
    <w:rsid w:val="00886800"/>
    <w:rsid w:val="00887463"/>
    <w:rsid w:val="00890A13"/>
    <w:rsid w:val="0089260A"/>
    <w:rsid w:val="00892B1D"/>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4797"/>
    <w:rsid w:val="008E49E2"/>
    <w:rsid w:val="008E5468"/>
    <w:rsid w:val="008E67B4"/>
    <w:rsid w:val="008E68CC"/>
    <w:rsid w:val="008E6D54"/>
    <w:rsid w:val="008F0CE9"/>
    <w:rsid w:val="008F1C05"/>
    <w:rsid w:val="008F1FCD"/>
    <w:rsid w:val="008F2EB7"/>
    <w:rsid w:val="008F2F71"/>
    <w:rsid w:val="008F34DC"/>
    <w:rsid w:val="008F3E32"/>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FEC"/>
    <w:rsid w:val="00950401"/>
    <w:rsid w:val="009504CA"/>
    <w:rsid w:val="00952742"/>
    <w:rsid w:val="00953481"/>
    <w:rsid w:val="0095370F"/>
    <w:rsid w:val="00953A44"/>
    <w:rsid w:val="009546D6"/>
    <w:rsid w:val="00957C79"/>
    <w:rsid w:val="0096040D"/>
    <w:rsid w:val="009605FC"/>
    <w:rsid w:val="009608E4"/>
    <w:rsid w:val="00961256"/>
    <w:rsid w:val="0096185D"/>
    <w:rsid w:val="00961D7B"/>
    <w:rsid w:val="00962BD9"/>
    <w:rsid w:val="00962C8E"/>
    <w:rsid w:val="00964C04"/>
    <w:rsid w:val="00964CE7"/>
    <w:rsid w:val="00967BFB"/>
    <w:rsid w:val="009706A6"/>
    <w:rsid w:val="00970E2E"/>
    <w:rsid w:val="00970EE6"/>
    <w:rsid w:val="00974A21"/>
    <w:rsid w:val="00974CF5"/>
    <w:rsid w:val="009757B2"/>
    <w:rsid w:val="00975F4C"/>
    <w:rsid w:val="00976E95"/>
    <w:rsid w:val="00977773"/>
    <w:rsid w:val="009779BD"/>
    <w:rsid w:val="00980984"/>
    <w:rsid w:val="009826EA"/>
    <w:rsid w:val="009829A3"/>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6D6"/>
    <w:rsid w:val="009D287A"/>
    <w:rsid w:val="009D3CB2"/>
    <w:rsid w:val="009D6245"/>
    <w:rsid w:val="009D6D8A"/>
    <w:rsid w:val="009D7EF5"/>
    <w:rsid w:val="009E1151"/>
    <w:rsid w:val="009E2081"/>
    <w:rsid w:val="009E20A0"/>
    <w:rsid w:val="009E3F98"/>
    <w:rsid w:val="009E4049"/>
    <w:rsid w:val="009E4F49"/>
    <w:rsid w:val="009E5705"/>
    <w:rsid w:val="009E5D1E"/>
    <w:rsid w:val="009E6977"/>
    <w:rsid w:val="009E72A4"/>
    <w:rsid w:val="009E7CBD"/>
    <w:rsid w:val="009F09CD"/>
    <w:rsid w:val="009F1692"/>
    <w:rsid w:val="009F2A83"/>
    <w:rsid w:val="009F2C4D"/>
    <w:rsid w:val="009F2CFD"/>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7EB"/>
    <w:rsid w:val="00A56EB5"/>
    <w:rsid w:val="00A56EE9"/>
    <w:rsid w:val="00A57679"/>
    <w:rsid w:val="00A5774A"/>
    <w:rsid w:val="00A60CCB"/>
    <w:rsid w:val="00A60CE5"/>
    <w:rsid w:val="00A63426"/>
    <w:rsid w:val="00A6356B"/>
    <w:rsid w:val="00A63674"/>
    <w:rsid w:val="00A6448D"/>
    <w:rsid w:val="00A65118"/>
    <w:rsid w:val="00A652AC"/>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62A"/>
    <w:rsid w:val="00A976D6"/>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802"/>
    <w:rsid w:val="00AC50A5"/>
    <w:rsid w:val="00AC5A92"/>
    <w:rsid w:val="00AC6434"/>
    <w:rsid w:val="00AC7146"/>
    <w:rsid w:val="00AD0127"/>
    <w:rsid w:val="00AD1E2C"/>
    <w:rsid w:val="00AD2DA9"/>
    <w:rsid w:val="00AD6CC7"/>
    <w:rsid w:val="00AE146A"/>
    <w:rsid w:val="00AE2061"/>
    <w:rsid w:val="00AE2AB3"/>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EA9"/>
    <w:rsid w:val="00B92BE9"/>
    <w:rsid w:val="00B93389"/>
    <w:rsid w:val="00B951E2"/>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A5D"/>
    <w:rsid w:val="00BD15DA"/>
    <w:rsid w:val="00BD1735"/>
    <w:rsid w:val="00BD1B45"/>
    <w:rsid w:val="00BD2DE0"/>
    <w:rsid w:val="00BD34DD"/>
    <w:rsid w:val="00BD40B9"/>
    <w:rsid w:val="00BD44C9"/>
    <w:rsid w:val="00BD5009"/>
    <w:rsid w:val="00BD55EA"/>
    <w:rsid w:val="00BD74D6"/>
    <w:rsid w:val="00BD7874"/>
    <w:rsid w:val="00BD7FC6"/>
    <w:rsid w:val="00BE18A7"/>
    <w:rsid w:val="00BE1BB7"/>
    <w:rsid w:val="00BE263B"/>
    <w:rsid w:val="00BE2A15"/>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404"/>
    <w:rsid w:val="00BF6E48"/>
    <w:rsid w:val="00BF73A6"/>
    <w:rsid w:val="00BF77D6"/>
    <w:rsid w:val="00BF786F"/>
    <w:rsid w:val="00C02FD6"/>
    <w:rsid w:val="00C03959"/>
    <w:rsid w:val="00C04878"/>
    <w:rsid w:val="00C0541F"/>
    <w:rsid w:val="00C05A4F"/>
    <w:rsid w:val="00C05C43"/>
    <w:rsid w:val="00C0602F"/>
    <w:rsid w:val="00C06B43"/>
    <w:rsid w:val="00C06C77"/>
    <w:rsid w:val="00C07A62"/>
    <w:rsid w:val="00C07AF1"/>
    <w:rsid w:val="00C07E28"/>
    <w:rsid w:val="00C07E2B"/>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58D8"/>
    <w:rsid w:val="00C45D97"/>
    <w:rsid w:val="00C47A7A"/>
    <w:rsid w:val="00C50344"/>
    <w:rsid w:val="00C5036D"/>
    <w:rsid w:val="00C51EF4"/>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5879"/>
    <w:rsid w:val="00C6612F"/>
    <w:rsid w:val="00C66AA3"/>
    <w:rsid w:val="00C6710D"/>
    <w:rsid w:val="00C67C15"/>
    <w:rsid w:val="00C67DDD"/>
    <w:rsid w:val="00C713CF"/>
    <w:rsid w:val="00C71728"/>
    <w:rsid w:val="00C71E6C"/>
    <w:rsid w:val="00C72FAF"/>
    <w:rsid w:val="00C734A4"/>
    <w:rsid w:val="00C737BC"/>
    <w:rsid w:val="00C73CAA"/>
    <w:rsid w:val="00C73DD9"/>
    <w:rsid w:val="00C74245"/>
    <w:rsid w:val="00C7428A"/>
    <w:rsid w:val="00C75026"/>
    <w:rsid w:val="00C756D6"/>
    <w:rsid w:val="00C77127"/>
    <w:rsid w:val="00C77773"/>
    <w:rsid w:val="00C81147"/>
    <w:rsid w:val="00C815C3"/>
    <w:rsid w:val="00C81716"/>
    <w:rsid w:val="00C81A59"/>
    <w:rsid w:val="00C82124"/>
    <w:rsid w:val="00C82FA6"/>
    <w:rsid w:val="00C856BD"/>
    <w:rsid w:val="00C873CC"/>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C7F"/>
    <w:rsid w:val="00CB0E61"/>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9F"/>
    <w:rsid w:val="00DB1F15"/>
    <w:rsid w:val="00DB22DC"/>
    <w:rsid w:val="00DB274D"/>
    <w:rsid w:val="00DB300B"/>
    <w:rsid w:val="00DB382F"/>
    <w:rsid w:val="00DB3C31"/>
    <w:rsid w:val="00DB3CC4"/>
    <w:rsid w:val="00DB3E7F"/>
    <w:rsid w:val="00DB4E16"/>
    <w:rsid w:val="00DB5E49"/>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632C"/>
    <w:rsid w:val="00E074B2"/>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621"/>
    <w:rsid w:val="00E359F7"/>
    <w:rsid w:val="00E35AA5"/>
    <w:rsid w:val="00E36C9B"/>
    <w:rsid w:val="00E36E43"/>
    <w:rsid w:val="00E37302"/>
    <w:rsid w:val="00E40264"/>
    <w:rsid w:val="00E405E6"/>
    <w:rsid w:val="00E406F0"/>
    <w:rsid w:val="00E408E6"/>
    <w:rsid w:val="00E41353"/>
    <w:rsid w:val="00E415CA"/>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7544"/>
    <w:rsid w:val="00E57DFB"/>
    <w:rsid w:val="00E61CDD"/>
    <w:rsid w:val="00E62CC6"/>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557"/>
    <w:rsid w:val="00EA16E7"/>
    <w:rsid w:val="00EA2FBB"/>
    <w:rsid w:val="00EA3087"/>
    <w:rsid w:val="00EA66DA"/>
    <w:rsid w:val="00EA67F1"/>
    <w:rsid w:val="00EA7DC3"/>
    <w:rsid w:val="00EB0712"/>
    <w:rsid w:val="00EB0EAB"/>
    <w:rsid w:val="00EB1797"/>
    <w:rsid w:val="00EB20CB"/>
    <w:rsid w:val="00EB2770"/>
    <w:rsid w:val="00EB41A8"/>
    <w:rsid w:val="00EB41C5"/>
    <w:rsid w:val="00EB41FF"/>
    <w:rsid w:val="00EB51B5"/>
    <w:rsid w:val="00EB56FD"/>
    <w:rsid w:val="00EB573E"/>
    <w:rsid w:val="00EB5C50"/>
    <w:rsid w:val="00EB6612"/>
    <w:rsid w:val="00EB6DAB"/>
    <w:rsid w:val="00EB6E67"/>
    <w:rsid w:val="00EB769B"/>
    <w:rsid w:val="00EB7F31"/>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66A6"/>
    <w:rsid w:val="00EE71F6"/>
    <w:rsid w:val="00EE7645"/>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DF0"/>
    <w:rsid w:val="00F56816"/>
    <w:rsid w:val="00F571EB"/>
    <w:rsid w:val="00F57D6B"/>
    <w:rsid w:val="00F60018"/>
    <w:rsid w:val="00F6042B"/>
    <w:rsid w:val="00F6099F"/>
    <w:rsid w:val="00F60CCF"/>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453C"/>
    <w:rsid w:val="00F94E5E"/>
    <w:rsid w:val="00F97247"/>
    <w:rsid w:val="00F97A08"/>
    <w:rsid w:val="00FA0B0F"/>
    <w:rsid w:val="00FA0B64"/>
    <w:rsid w:val="00FA11FD"/>
    <w:rsid w:val="00FA192C"/>
    <w:rsid w:val="00FA1F37"/>
    <w:rsid w:val="00FA1F94"/>
    <w:rsid w:val="00FA2208"/>
    <w:rsid w:val="00FA2461"/>
    <w:rsid w:val="00FA271A"/>
    <w:rsid w:val="00FA2DFF"/>
    <w:rsid w:val="00FA3154"/>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3F1"/>
    <w:rsid w:val="00FB7831"/>
    <w:rsid w:val="00FC3327"/>
    <w:rsid w:val="00FC463B"/>
    <w:rsid w:val="00FC4840"/>
    <w:rsid w:val="00FC5427"/>
    <w:rsid w:val="00FC5DC3"/>
    <w:rsid w:val="00FC625B"/>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2026"/>
    <w:rsid w:val="00FE2ABB"/>
    <w:rsid w:val="00FE2EC2"/>
    <w:rsid w:val="00FE3590"/>
    <w:rsid w:val="00FE3F20"/>
    <w:rsid w:val="00FE6290"/>
    <w:rsid w:val="00FE64AA"/>
    <w:rsid w:val="00FE737E"/>
    <w:rsid w:val="00FF07DA"/>
    <w:rsid w:val="00FF1579"/>
    <w:rsid w:val="00FF1E2C"/>
    <w:rsid w:val="00FF2341"/>
    <w:rsid w:val="00FF320A"/>
    <w:rsid w:val="00FF3910"/>
    <w:rsid w:val="00FF6C93"/>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C3F8E"/>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bkerwin@middlesex.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17" Type="http://schemas.openxmlformats.org/officeDocument/2006/relationships/image" Target="https://encrypted-tbn2.gstatic.com/images?q=tbn:ANd9GcRpDC58GUxPSiTAum9ucNA2Zsn4-br4gLFm956nDk5EDVnwzhRxaw"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iddlesex.ca/departments/long-term-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middlesex.ca/departments/long-term-ca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fournier@middlesex.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60C1-3170-49B0-AC92-2988B665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4116</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3</cp:revision>
  <cp:lastPrinted>2021-07-21T21:28:00Z</cp:lastPrinted>
  <dcterms:created xsi:type="dcterms:W3CDTF">2022-02-28T19:51:00Z</dcterms:created>
  <dcterms:modified xsi:type="dcterms:W3CDTF">2022-02-28T19:51:00Z</dcterms:modified>
</cp:coreProperties>
</file>